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7C" w:rsidRDefault="00BD2A7C" w:rsidP="00BD2A7C"/>
    <w:p w:rsidR="00E71890" w:rsidRDefault="00E71890" w:rsidP="00E71890">
      <w:pPr>
        <w:jc w:val="center"/>
      </w:pPr>
      <w:r>
        <w:rPr>
          <w:rFonts w:hint="eastAsia"/>
        </w:rPr>
        <w:t>（表）</w:t>
      </w:r>
    </w:p>
    <w:p w:rsidR="00BD2A7C" w:rsidRDefault="00BD2A7C" w:rsidP="00BD2A7C">
      <w:pPr>
        <w:jc w:val="center"/>
      </w:pPr>
      <w:r>
        <w:rPr>
          <w:rFonts w:hint="eastAsia"/>
        </w:rPr>
        <w:t>給水装置の管理義務違反に関する指示書</w:t>
      </w:r>
    </w:p>
    <w:p w:rsidR="00BD2A7C" w:rsidRDefault="00BD2A7C" w:rsidP="00BD2A7C"/>
    <w:p w:rsidR="00BD2A7C" w:rsidRDefault="00BD2A7C" w:rsidP="00BD2A7C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432472" w:rsidRDefault="00432472" w:rsidP="00432472"/>
    <w:p w:rsidR="00432472" w:rsidRDefault="00432472" w:rsidP="00432472">
      <w:pPr>
        <w:ind w:firstLineChars="1100" w:firstLine="2851"/>
      </w:pPr>
      <w:r>
        <w:rPr>
          <w:rFonts w:hint="eastAsia"/>
        </w:rPr>
        <w:t>様</w:t>
      </w:r>
    </w:p>
    <w:p w:rsidR="00432472" w:rsidRDefault="00432472" w:rsidP="00432472"/>
    <w:p w:rsidR="00BD2A7C" w:rsidRDefault="00BD2A7C" w:rsidP="00BD2A7C">
      <w:pPr>
        <w:ind w:rightChars="108" w:right="280" w:firstLineChars="100" w:firstLine="259"/>
        <w:jc w:val="right"/>
      </w:pPr>
      <w:r>
        <w:rPr>
          <w:rFonts w:hint="eastAsia"/>
        </w:rPr>
        <w:t xml:space="preserve">清川村長　　　　　　</w:t>
      </w:r>
      <w:r w:rsidR="00DA0890" w:rsidRPr="00DA0890">
        <w:rPr>
          <w:rFonts w:hint="eastAsia"/>
          <w:bdr w:val="single" w:sz="4" w:space="0" w:color="auto"/>
        </w:rPr>
        <w:t>印</w:t>
      </w:r>
    </w:p>
    <w:p w:rsidR="00BD2A7C" w:rsidRDefault="00BD2A7C" w:rsidP="00BD2A7C"/>
    <w:p w:rsidR="00BD2A7C" w:rsidRDefault="00BD2A7C" w:rsidP="00BD2A7C">
      <w:pPr>
        <w:ind w:firstLineChars="100" w:firstLine="259"/>
      </w:pPr>
      <w:r>
        <w:rPr>
          <w:rFonts w:hint="eastAsia"/>
        </w:rPr>
        <w:t>清川村簡易水道条例</w:t>
      </w:r>
      <w:r w:rsidR="00E875F9">
        <w:rPr>
          <w:rFonts w:hint="eastAsia"/>
        </w:rPr>
        <w:t>第42条の規定に基づき、</w:t>
      </w:r>
      <w:r>
        <w:rPr>
          <w:rFonts w:hint="eastAsia"/>
        </w:rPr>
        <w:t>次のとおり</w:t>
      </w:r>
      <w:r w:rsidR="00E875F9">
        <w:rPr>
          <w:rFonts w:hint="eastAsia"/>
        </w:rPr>
        <w:t>指示</w:t>
      </w:r>
      <w:r>
        <w:rPr>
          <w:rFonts w:hint="eastAsia"/>
        </w:rPr>
        <w:t>します。</w:t>
      </w:r>
    </w:p>
    <w:p w:rsidR="00BD2A7C" w:rsidRDefault="00BD2A7C" w:rsidP="00BD2A7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5C6DE6" w:rsidTr="005C6DE6">
        <w:tc>
          <w:tcPr>
            <w:tcW w:w="2405" w:type="dxa"/>
          </w:tcPr>
          <w:p w:rsidR="005C6DE6" w:rsidRDefault="005C6DE6" w:rsidP="005C6DE6">
            <w:pPr>
              <w:spacing w:line="480" w:lineRule="auto"/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656" w:type="dxa"/>
            <w:vAlign w:val="center"/>
          </w:tcPr>
          <w:p w:rsidR="005C6DE6" w:rsidRDefault="005C6DE6" w:rsidP="005C6DE6">
            <w:r>
              <w:rPr>
                <w:rFonts w:hint="eastAsia"/>
              </w:rPr>
              <w:t>清川村　　　　　　　　　　　　番地</w:t>
            </w:r>
          </w:p>
        </w:tc>
      </w:tr>
      <w:tr w:rsidR="00E71890" w:rsidTr="005C6DE6">
        <w:tc>
          <w:tcPr>
            <w:tcW w:w="2405" w:type="dxa"/>
          </w:tcPr>
          <w:p w:rsidR="00E71890" w:rsidRDefault="00E71890" w:rsidP="005C6DE6">
            <w:pPr>
              <w:spacing w:line="480" w:lineRule="auto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656" w:type="dxa"/>
            <w:vAlign w:val="center"/>
          </w:tcPr>
          <w:p w:rsidR="00E71890" w:rsidRDefault="00E71890" w:rsidP="005C6DE6"/>
        </w:tc>
      </w:tr>
      <w:tr w:rsidR="005C6DE6" w:rsidTr="00E71890">
        <w:trPr>
          <w:trHeight w:val="2090"/>
        </w:trPr>
        <w:tc>
          <w:tcPr>
            <w:tcW w:w="2405" w:type="dxa"/>
            <w:vAlign w:val="center"/>
          </w:tcPr>
          <w:p w:rsidR="005C6DE6" w:rsidRDefault="005C6DE6" w:rsidP="005C6DE6">
            <w:pPr>
              <w:spacing w:line="720" w:lineRule="auto"/>
              <w:jc w:val="distribute"/>
            </w:pPr>
            <w:r>
              <w:rPr>
                <w:rFonts w:hint="eastAsia"/>
              </w:rPr>
              <w:t>措置指示事項</w:t>
            </w:r>
          </w:p>
        </w:tc>
        <w:tc>
          <w:tcPr>
            <w:tcW w:w="6656" w:type="dxa"/>
            <w:vAlign w:val="center"/>
          </w:tcPr>
          <w:p w:rsidR="00E71890" w:rsidRDefault="00E71890" w:rsidP="005C6DE6"/>
        </w:tc>
      </w:tr>
    </w:tbl>
    <w:p w:rsidR="00E71890" w:rsidRDefault="00E71890" w:rsidP="00BD2A7C"/>
    <w:p w:rsidR="00E71890" w:rsidRDefault="00E71890">
      <w:pPr>
        <w:widowControl/>
        <w:jc w:val="left"/>
      </w:pPr>
      <w:r>
        <w:br w:type="page"/>
      </w:r>
      <w:bookmarkStart w:id="0" w:name="_GoBack"/>
      <w:bookmarkEnd w:id="0"/>
    </w:p>
    <w:p w:rsidR="00E71890" w:rsidRDefault="00E71890" w:rsidP="00E71890">
      <w:pPr>
        <w:jc w:val="center"/>
      </w:pPr>
      <w:r>
        <w:rPr>
          <w:rFonts w:hint="eastAsia"/>
        </w:rPr>
        <w:lastRenderedPageBreak/>
        <w:t>（裏）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07BDC" w:rsidTr="00E71890">
        <w:trPr>
          <w:trHeight w:val="8246"/>
        </w:trPr>
        <w:tc>
          <w:tcPr>
            <w:tcW w:w="9061" w:type="dxa"/>
            <w:vAlign w:val="center"/>
          </w:tcPr>
          <w:p w:rsidR="00C07BDC" w:rsidRDefault="00C07BDC" w:rsidP="00E71890">
            <w:pPr>
              <w:jc w:val="center"/>
            </w:pPr>
            <w:r w:rsidRPr="00E71890">
              <w:rPr>
                <w:rFonts w:hint="eastAsia"/>
                <w:spacing w:val="88"/>
                <w:kern w:val="0"/>
                <w:fitText w:val="4403" w:id="-2103705088"/>
              </w:rPr>
              <w:t>清川村簡易水道条例抜</w:t>
            </w:r>
            <w:r w:rsidRPr="00E71890">
              <w:rPr>
                <w:rFonts w:hint="eastAsia"/>
                <w:spacing w:val="2"/>
                <w:kern w:val="0"/>
                <w:fitText w:val="4403" w:id="-2103705088"/>
              </w:rPr>
              <w:t>粋</w:t>
            </w:r>
          </w:p>
          <w:p w:rsidR="00E71890" w:rsidRPr="00E71890" w:rsidRDefault="00E71890" w:rsidP="00E71890">
            <w:pPr>
              <w:rPr>
                <w:szCs w:val="24"/>
              </w:rPr>
            </w:pPr>
          </w:p>
          <w:p w:rsidR="00C07BDC" w:rsidRPr="00C07BDC" w:rsidRDefault="00C07BDC" w:rsidP="00E71890">
            <w:pPr>
              <w:ind w:firstLineChars="100" w:firstLine="259"/>
              <w:rPr>
                <w:szCs w:val="24"/>
              </w:rPr>
            </w:pPr>
            <w:r w:rsidRPr="00C07BDC">
              <w:rPr>
                <w:rFonts w:hint="eastAsia"/>
                <w:szCs w:val="24"/>
              </w:rPr>
              <w:t>（水道使用者等の管理上の責任）</w:t>
            </w:r>
          </w:p>
          <w:p w:rsidR="00C07BDC" w:rsidRPr="00C07BDC" w:rsidRDefault="00C07BDC" w:rsidP="00E71890">
            <w:pPr>
              <w:ind w:left="259" w:hangingChars="100" w:hanging="259"/>
              <w:rPr>
                <w:szCs w:val="24"/>
              </w:rPr>
            </w:pPr>
            <w:r w:rsidRPr="00C07BDC">
              <w:rPr>
                <w:rFonts w:hint="eastAsia"/>
                <w:szCs w:val="24"/>
              </w:rPr>
              <w:t>第24条　水道使用者等は、善良な管理者の注意をもって、水が汚染し又は漏水しないよう給水装置を管理し、異状があるときは、直ちに管理者に届け出なければならない。</w:t>
            </w:r>
          </w:p>
          <w:p w:rsidR="00C07BDC" w:rsidRPr="00C07BDC" w:rsidRDefault="00C07BDC" w:rsidP="00E71890">
            <w:pPr>
              <w:ind w:left="259" w:hangingChars="100" w:hanging="259"/>
              <w:rPr>
                <w:szCs w:val="24"/>
              </w:rPr>
            </w:pPr>
            <w:r w:rsidRPr="00C07BDC">
              <w:rPr>
                <w:rFonts w:hint="eastAsia"/>
                <w:szCs w:val="24"/>
              </w:rPr>
              <w:t>２　前項において修繕を必要とするときは、その修繕に要する費用は、水道使用者等の負担とする。ただし、管理者が必要と認めたときは、これを徴収しないことができる。</w:t>
            </w:r>
          </w:p>
          <w:p w:rsidR="00C07BDC" w:rsidRPr="00C07BDC" w:rsidRDefault="00C07BDC" w:rsidP="00E71890">
            <w:pPr>
              <w:ind w:left="259" w:hangingChars="100" w:hanging="259"/>
              <w:rPr>
                <w:szCs w:val="24"/>
              </w:rPr>
            </w:pPr>
            <w:r w:rsidRPr="00C07BDC">
              <w:rPr>
                <w:rFonts w:hint="eastAsia"/>
                <w:szCs w:val="24"/>
              </w:rPr>
              <w:t>３　第１項の管理義務を怠ったために生じた損害は、水道使用者等の責任とする。</w:t>
            </w:r>
          </w:p>
          <w:p w:rsidR="00C07BDC" w:rsidRPr="00C07BDC" w:rsidRDefault="00C07BDC" w:rsidP="00E71890">
            <w:pPr>
              <w:ind w:firstLineChars="100" w:firstLine="259"/>
              <w:rPr>
                <w:szCs w:val="24"/>
              </w:rPr>
            </w:pPr>
            <w:r w:rsidRPr="00C07BDC">
              <w:rPr>
                <w:rFonts w:hint="eastAsia"/>
                <w:szCs w:val="24"/>
              </w:rPr>
              <w:t>（給水装置の検査等）</w:t>
            </w:r>
          </w:p>
          <w:p w:rsidR="00C07BDC" w:rsidRPr="00C07BDC" w:rsidRDefault="00C07BDC" w:rsidP="00E71890">
            <w:pPr>
              <w:ind w:left="259" w:hangingChars="100" w:hanging="259"/>
              <w:rPr>
                <w:szCs w:val="24"/>
              </w:rPr>
            </w:pPr>
            <w:r w:rsidRPr="00C07BDC">
              <w:rPr>
                <w:rFonts w:hint="eastAsia"/>
                <w:szCs w:val="24"/>
              </w:rPr>
              <w:t>第42条　管理者は、水道の管理上必要があると認めたときは、給水装置を検査し、水道使用者等に対し、適当な措置を指示することができる。</w:t>
            </w:r>
          </w:p>
          <w:p w:rsidR="00C07BDC" w:rsidRPr="00C07BDC" w:rsidRDefault="00C07BDC" w:rsidP="00E71890">
            <w:pPr>
              <w:ind w:firstLineChars="100" w:firstLine="259"/>
              <w:rPr>
                <w:szCs w:val="24"/>
              </w:rPr>
            </w:pPr>
            <w:r w:rsidRPr="00C07BDC">
              <w:rPr>
                <w:rFonts w:hint="eastAsia"/>
                <w:szCs w:val="24"/>
              </w:rPr>
              <w:t>（給水の停止）</w:t>
            </w:r>
          </w:p>
          <w:p w:rsidR="00C07BDC" w:rsidRPr="00C07BDC" w:rsidRDefault="00C07BDC" w:rsidP="00E71890">
            <w:pPr>
              <w:ind w:left="259" w:hangingChars="100" w:hanging="259"/>
              <w:rPr>
                <w:szCs w:val="24"/>
              </w:rPr>
            </w:pPr>
            <w:r w:rsidRPr="00C07BDC">
              <w:rPr>
                <w:rFonts w:hint="eastAsia"/>
                <w:szCs w:val="24"/>
              </w:rPr>
              <w:t>第44条　管理者は、次の各号の一に該当するときは、水道の使用者に対し、その理由の継続する間、給水を停止することができる。</w:t>
            </w:r>
          </w:p>
          <w:p w:rsidR="00C07BDC" w:rsidRPr="00C07BDC" w:rsidRDefault="00C07BDC" w:rsidP="00E71890">
            <w:pPr>
              <w:ind w:left="518" w:hangingChars="200" w:hanging="518"/>
            </w:pPr>
            <w:r w:rsidRPr="00C07BDC">
              <w:rPr>
                <w:rFonts w:hint="eastAsia"/>
                <w:szCs w:val="24"/>
              </w:rPr>
              <w:t>(２</w:t>
            </w:r>
            <w:r w:rsidRPr="00C07BDC">
              <w:rPr>
                <w:szCs w:val="24"/>
              </w:rPr>
              <w:t>)</w:t>
            </w:r>
            <w:r w:rsidRPr="00C07BDC">
              <w:rPr>
                <w:rFonts w:hint="eastAsia"/>
                <w:szCs w:val="24"/>
              </w:rPr>
              <w:t xml:space="preserve">　水道使用者が、正当な理由がなくて、第31条の使用水量の計量、又は第42条の検査を拒み、又は妨げたとき。</w:t>
            </w:r>
          </w:p>
        </w:tc>
      </w:tr>
    </w:tbl>
    <w:p w:rsidR="00E71890" w:rsidRDefault="00E71890" w:rsidP="00164DDA"/>
    <w:p w:rsidR="00E71890" w:rsidRDefault="00E71890">
      <w:pPr>
        <w:widowControl/>
        <w:jc w:val="left"/>
      </w:pPr>
    </w:p>
    <w:sectPr w:rsidR="00E71890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77" w:rsidRDefault="00CE5677" w:rsidP="005C6DE6">
      <w:r>
        <w:separator/>
      </w:r>
    </w:p>
  </w:endnote>
  <w:endnote w:type="continuationSeparator" w:id="0">
    <w:p w:rsidR="00CE5677" w:rsidRDefault="00CE5677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77" w:rsidRDefault="00CE5677" w:rsidP="005C6DE6">
      <w:r>
        <w:separator/>
      </w:r>
    </w:p>
  </w:footnote>
  <w:footnote w:type="continuationSeparator" w:id="0">
    <w:p w:rsidR="00CE5677" w:rsidRDefault="00CE5677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86C62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524EE"/>
    <w:rsid w:val="00592F84"/>
    <w:rsid w:val="005A4E60"/>
    <w:rsid w:val="005C6DE6"/>
    <w:rsid w:val="005D3C53"/>
    <w:rsid w:val="00672C5A"/>
    <w:rsid w:val="00715039"/>
    <w:rsid w:val="007251B6"/>
    <w:rsid w:val="00744CC3"/>
    <w:rsid w:val="00745249"/>
    <w:rsid w:val="007A04D2"/>
    <w:rsid w:val="007C5278"/>
    <w:rsid w:val="008014D9"/>
    <w:rsid w:val="00812B7C"/>
    <w:rsid w:val="009030E0"/>
    <w:rsid w:val="00916FFC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CE5677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74577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2020-05-22T00:43:00Z</dcterms:modified>
</cp:coreProperties>
</file>